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BF2" w:rsidRPr="00D86BF2" w:rsidRDefault="00D86BF2" w:rsidP="007D0393">
      <w:pPr>
        <w:spacing w:before="240" w:after="240" w:line="240" w:lineRule="auto"/>
        <w:jc w:val="both"/>
        <w:rPr>
          <w:rFonts w:cs="Calibri"/>
          <w:b/>
          <w:bCs/>
          <w:color w:val="000000"/>
        </w:rPr>
      </w:pPr>
      <w:r w:rsidRPr="00D86BF2">
        <w:rPr>
          <w:rFonts w:cs="Calibri"/>
          <w:b/>
          <w:bCs/>
          <w:color w:val="000000"/>
          <w:u w:val="single"/>
        </w:rPr>
        <w:t>OBJET</w:t>
      </w:r>
      <w:r w:rsidRPr="00D86BF2">
        <w:rPr>
          <w:rFonts w:cs="Calibri"/>
          <w:b/>
          <w:bCs/>
          <w:color w:val="000000"/>
        </w:rPr>
        <w:t> </w:t>
      </w:r>
      <w:r w:rsidRPr="00D86BF2">
        <w:rPr>
          <w:rFonts w:cs="Calibri"/>
          <w:b/>
          <w:bCs/>
          <w:smallCaps/>
          <w:color w:val="000000"/>
        </w:rPr>
        <w:t xml:space="preserve">: </w:t>
      </w:r>
      <w:r w:rsidRPr="00D86BF2">
        <w:rPr>
          <w:rFonts w:cs="Calibri"/>
          <w:b/>
          <w:bCs/>
          <w:color w:val="000000"/>
        </w:rPr>
        <w:t xml:space="preserve">Adhésion au groupement de commandes du SIE-ELY pour </w:t>
      </w:r>
      <w:r w:rsidR="00822CDA">
        <w:rPr>
          <w:rFonts w:cs="Calibri"/>
          <w:b/>
          <w:bCs/>
          <w:color w:val="000000"/>
        </w:rPr>
        <w:t>l’achat et l’acheminement de l’électricité.</w:t>
      </w:r>
      <w:r w:rsidRPr="00D86BF2">
        <w:rPr>
          <w:rFonts w:cs="Calibri"/>
          <w:b/>
          <w:bCs/>
          <w:color w:val="000000"/>
        </w:rPr>
        <w:t xml:space="preserve"> Groupement ouvert à toutes les personnes morales publiques dont les sites concernés sont situés sur le territoire de la concession du SIE-ELY.</w:t>
      </w:r>
    </w:p>
    <w:p w:rsidR="00D86BF2" w:rsidRPr="00D86BF2" w:rsidRDefault="00D86BF2" w:rsidP="00D86BF2">
      <w:pPr>
        <w:spacing w:after="0" w:line="240" w:lineRule="auto"/>
        <w:jc w:val="both"/>
        <w:rPr>
          <w:rFonts w:cs="Calibri"/>
          <w:highlight w:val="yellow"/>
        </w:rPr>
      </w:pPr>
      <w:bookmarkStart w:id="0" w:name="_GoBack"/>
      <w:bookmarkEnd w:id="0"/>
    </w:p>
    <w:p w:rsidR="00D86BF2" w:rsidRPr="00D86BF2" w:rsidRDefault="00D86BF2" w:rsidP="00D86BF2">
      <w:pPr>
        <w:spacing w:after="0" w:line="240" w:lineRule="auto"/>
        <w:jc w:val="both"/>
        <w:rPr>
          <w:rFonts w:cs="Calibri"/>
        </w:rPr>
      </w:pPr>
    </w:p>
    <w:p w:rsidR="00D86BF2" w:rsidRPr="00D86BF2" w:rsidRDefault="00D86BF2" w:rsidP="00D86BF2">
      <w:pPr>
        <w:spacing w:before="240" w:after="240" w:line="240" w:lineRule="auto"/>
        <w:jc w:val="both"/>
        <w:rPr>
          <w:rFonts w:cs="Calibri"/>
          <w:b/>
          <w:bCs/>
          <w:color w:val="000000"/>
        </w:rPr>
      </w:pPr>
      <w:r w:rsidRPr="00D86BF2">
        <w:rPr>
          <w:rFonts w:cs="Calibri"/>
          <w:highlight w:val="yellow"/>
        </w:rPr>
        <w:t>Monsieur le Maire/Président</w:t>
      </w:r>
      <w:r w:rsidRPr="00D86BF2">
        <w:rPr>
          <w:rFonts w:cs="Calibri"/>
        </w:rPr>
        <w:t xml:space="preserve"> informe l’assemblée que le Syndicat Intercommunal d’Energies d’Eure-et-Loir et des Yvelines (SIE-ELY) a décidé de créer un groupement de commandes pour la fourniture </w:t>
      </w:r>
      <w:r w:rsidR="000C4EAB">
        <w:rPr>
          <w:rFonts w:cs="Calibri"/>
        </w:rPr>
        <w:t xml:space="preserve">et l’acheminement </w:t>
      </w:r>
      <w:r w:rsidRPr="00D86BF2">
        <w:rPr>
          <w:rFonts w:cs="Calibri"/>
        </w:rPr>
        <w:t>d</w:t>
      </w:r>
      <w:r w:rsidR="000C4EAB">
        <w:rPr>
          <w:rFonts w:cs="Calibri"/>
        </w:rPr>
        <w:t>e l</w:t>
      </w:r>
      <w:r w:rsidRPr="00D86BF2">
        <w:rPr>
          <w:rFonts w:cs="Calibri"/>
        </w:rPr>
        <w:t>’électricité</w:t>
      </w:r>
      <w:r w:rsidR="000C4EAB">
        <w:rPr>
          <w:rFonts w:cs="Calibri"/>
        </w:rPr>
        <w:t>. Ce g</w:t>
      </w:r>
      <w:r w:rsidRPr="00D86BF2">
        <w:rPr>
          <w:rFonts w:cs="Calibri"/>
          <w:bCs/>
          <w:color w:val="000000"/>
        </w:rPr>
        <w:t xml:space="preserve">roupement </w:t>
      </w:r>
      <w:r w:rsidR="000C4EAB">
        <w:rPr>
          <w:rFonts w:cs="Calibri"/>
          <w:bCs/>
          <w:color w:val="000000"/>
        </w:rPr>
        <w:t xml:space="preserve">est </w:t>
      </w:r>
      <w:r w:rsidRPr="00D86BF2">
        <w:rPr>
          <w:rFonts w:cs="Calibri"/>
          <w:bCs/>
          <w:color w:val="000000"/>
        </w:rPr>
        <w:t>ouvert à toutes les personnes morales publiques dont les sites concernés sont situés sur le territoire de la concession du SIE-ELY.</w:t>
      </w:r>
    </w:p>
    <w:p w:rsidR="00D86BF2" w:rsidRPr="00D86BF2" w:rsidRDefault="00D86BF2" w:rsidP="00D86BF2">
      <w:pPr>
        <w:spacing w:after="0" w:line="240" w:lineRule="auto"/>
        <w:jc w:val="both"/>
        <w:rPr>
          <w:b/>
          <w:szCs w:val="24"/>
        </w:rPr>
      </w:pPr>
    </w:p>
    <w:p w:rsidR="00D86BF2" w:rsidRPr="00D86BF2" w:rsidRDefault="00D86BF2" w:rsidP="00D86BF2">
      <w:pPr>
        <w:spacing w:after="0" w:line="240" w:lineRule="auto"/>
        <w:jc w:val="both"/>
        <w:rPr>
          <w:rFonts w:cs="Calibri"/>
        </w:rPr>
      </w:pPr>
      <w:r w:rsidRPr="00D86BF2">
        <w:rPr>
          <w:rFonts w:cs="Calibri"/>
          <w:highlight w:val="yellow"/>
        </w:rPr>
        <w:t>Monsieur le Maire/Président</w:t>
      </w:r>
      <w:r w:rsidRPr="00D86BF2">
        <w:rPr>
          <w:rFonts w:cs="Calibri"/>
        </w:rPr>
        <w:t xml:space="preserve"> ajoute que ce groupement de commandes vise à tirer parti de la mutualisation des besoins sur le territoire du Syndicat pour pouvoir bénéficier des meilleures opportunités de prix tout en assurant une qualité optimale des services associés. Il indique que chaque collectivité contractera directement avec le fournisseur retenu.</w:t>
      </w:r>
    </w:p>
    <w:p w:rsidR="00D86BF2" w:rsidRPr="00D86BF2" w:rsidRDefault="00D86BF2" w:rsidP="00D86BF2">
      <w:pPr>
        <w:spacing w:after="0" w:line="240" w:lineRule="auto"/>
        <w:jc w:val="both"/>
        <w:rPr>
          <w:rFonts w:cs="Calibri"/>
        </w:rPr>
      </w:pPr>
    </w:p>
    <w:p w:rsidR="00D86BF2" w:rsidRPr="00D86BF2" w:rsidRDefault="00D86BF2" w:rsidP="00D86BF2">
      <w:pPr>
        <w:spacing w:after="0" w:line="240" w:lineRule="auto"/>
        <w:jc w:val="both"/>
        <w:rPr>
          <w:rFonts w:cs="Calibri"/>
        </w:rPr>
      </w:pPr>
      <w:r w:rsidRPr="00D86BF2">
        <w:rPr>
          <w:rFonts w:cs="Calibri"/>
          <w:highlight w:val="yellow"/>
        </w:rPr>
        <w:t>Monsieur le Maire/Président</w:t>
      </w:r>
      <w:r w:rsidRPr="00D86BF2">
        <w:rPr>
          <w:rFonts w:cs="Calibri"/>
        </w:rPr>
        <w:t xml:space="preserve"> précise que la Commission d’Appel d’Offres sera celle du coordonnateur (SIE-ELY) et que le début de fourniture est fixé au 1</w:t>
      </w:r>
      <w:r w:rsidRPr="00D86BF2">
        <w:rPr>
          <w:rFonts w:cs="Calibri"/>
          <w:vertAlign w:val="superscript"/>
        </w:rPr>
        <w:t>er</w:t>
      </w:r>
      <w:r w:rsidRPr="00D86BF2">
        <w:rPr>
          <w:rFonts w:cs="Calibri"/>
        </w:rPr>
        <w:t xml:space="preserve"> jan</w:t>
      </w:r>
      <w:r w:rsidR="000C4EAB">
        <w:rPr>
          <w:rFonts w:cs="Calibri"/>
        </w:rPr>
        <w:t>vier 202</w:t>
      </w:r>
      <w:r w:rsidR="00275818">
        <w:rPr>
          <w:rFonts w:cs="Calibri"/>
        </w:rPr>
        <w:t>5</w:t>
      </w:r>
      <w:r w:rsidRPr="00D86BF2">
        <w:rPr>
          <w:rFonts w:cs="Calibri"/>
        </w:rPr>
        <w:t>.</w:t>
      </w:r>
    </w:p>
    <w:p w:rsidR="00D86BF2" w:rsidRPr="00D86BF2" w:rsidRDefault="00D86BF2" w:rsidP="00D86BF2">
      <w:pPr>
        <w:spacing w:after="0" w:line="240" w:lineRule="auto"/>
        <w:jc w:val="both"/>
        <w:rPr>
          <w:rFonts w:cs="Calibri"/>
        </w:rPr>
      </w:pPr>
    </w:p>
    <w:p w:rsidR="00D86BF2" w:rsidRDefault="00D86BF2" w:rsidP="00D86BF2">
      <w:pPr>
        <w:spacing w:after="0" w:line="240" w:lineRule="auto"/>
        <w:jc w:val="both"/>
        <w:rPr>
          <w:rFonts w:cs="Calibri"/>
        </w:rPr>
      </w:pPr>
      <w:r w:rsidRPr="00D86BF2">
        <w:rPr>
          <w:rFonts w:cs="Calibri"/>
          <w:highlight w:val="yellow"/>
        </w:rPr>
        <w:t>Monsieur le Maire/Président</w:t>
      </w:r>
      <w:r w:rsidRPr="00D86BF2">
        <w:rPr>
          <w:rFonts w:cs="Calibri"/>
        </w:rPr>
        <w:t xml:space="preserve"> indique que, une fois inclus au marché dans le cadre du groupement et pendant toute la durée de validité de celui-ci, les sites de livraison d’électricité ne pourront plus donner lieu à la conclusion de nouveaux marchés ou accords-cadres qui seraient directement passés par des membres en dehors du présent groupement et ayant ainsi pour objet, même non exclusif, la fourniture d’électricité.</w:t>
      </w:r>
    </w:p>
    <w:p w:rsidR="00702BE1" w:rsidRDefault="000C4EAB" w:rsidP="000C4EAB">
      <w:pPr>
        <w:spacing w:after="0" w:line="240" w:lineRule="auto"/>
        <w:jc w:val="both"/>
        <w:rPr>
          <w:rFonts w:eastAsia="Times New Roman" w:cs="Calibri"/>
          <w:b/>
          <w:szCs w:val="20"/>
          <w:lang w:eastAsia="fr-FR"/>
        </w:rPr>
      </w:pPr>
      <w:r>
        <w:rPr>
          <w:rFonts w:cs="Calibri"/>
        </w:rPr>
        <w:t xml:space="preserve">Il précise que </w:t>
      </w:r>
      <w:r>
        <w:rPr>
          <w:rFonts w:eastAsia="Times New Roman" w:cs="Calibri"/>
          <w:b/>
          <w:szCs w:val="20"/>
          <w:lang w:eastAsia="fr-FR"/>
        </w:rPr>
        <w:t>l</w:t>
      </w:r>
      <w:r w:rsidRPr="000C4EAB">
        <w:rPr>
          <w:rFonts w:eastAsia="Times New Roman" w:cs="Calibri"/>
          <w:b/>
          <w:szCs w:val="20"/>
          <w:lang w:eastAsia="fr-FR"/>
        </w:rPr>
        <w:t xml:space="preserve">es lieux de fourniture en électricité sont les points de livraison dont la liste </w:t>
      </w:r>
      <w:r w:rsidR="00822CDA">
        <w:rPr>
          <w:rFonts w:eastAsia="Times New Roman" w:cs="Calibri"/>
          <w:b/>
          <w:szCs w:val="20"/>
          <w:lang w:eastAsia="fr-FR"/>
        </w:rPr>
        <w:t>est</w:t>
      </w:r>
      <w:r w:rsidRPr="000C4EAB">
        <w:rPr>
          <w:rFonts w:eastAsia="Times New Roman" w:cs="Calibri"/>
          <w:b/>
          <w:szCs w:val="20"/>
          <w:lang w:eastAsia="fr-FR"/>
        </w:rPr>
        <w:t xml:space="preserve"> définie par les collectivités </w:t>
      </w:r>
      <w:r w:rsidR="00702BE1">
        <w:rPr>
          <w:rFonts w:eastAsia="Times New Roman" w:cs="Calibri"/>
          <w:b/>
          <w:szCs w:val="20"/>
          <w:lang w:eastAsia="fr-FR"/>
        </w:rPr>
        <w:t>en annexe de la</w:t>
      </w:r>
      <w:r>
        <w:rPr>
          <w:rFonts w:eastAsia="Times New Roman" w:cs="Calibri"/>
          <w:b/>
          <w:szCs w:val="20"/>
          <w:lang w:eastAsia="fr-FR"/>
        </w:rPr>
        <w:t xml:space="preserve"> présente</w:t>
      </w:r>
      <w:r w:rsidRPr="000C4EAB">
        <w:rPr>
          <w:rFonts w:eastAsia="Times New Roman" w:cs="Calibri"/>
          <w:b/>
          <w:szCs w:val="20"/>
          <w:lang w:eastAsia="fr-FR"/>
        </w:rPr>
        <w:t xml:space="preserve"> délibération</w:t>
      </w:r>
      <w:r w:rsidR="00702BE1">
        <w:rPr>
          <w:rFonts w:eastAsia="Times New Roman" w:cs="Calibri"/>
          <w:b/>
          <w:szCs w:val="20"/>
          <w:lang w:eastAsia="fr-FR"/>
        </w:rPr>
        <w:t xml:space="preserve">, sous format </w:t>
      </w:r>
      <w:proofErr w:type="spellStart"/>
      <w:r w:rsidR="00702BE1">
        <w:rPr>
          <w:rFonts w:eastAsia="Times New Roman" w:cs="Calibri"/>
          <w:b/>
          <w:szCs w:val="20"/>
          <w:lang w:eastAsia="fr-FR"/>
        </w:rPr>
        <w:t>excel</w:t>
      </w:r>
      <w:proofErr w:type="spellEnd"/>
      <w:r w:rsidR="00702BE1">
        <w:rPr>
          <w:rFonts w:eastAsia="Times New Roman" w:cs="Calibri"/>
          <w:b/>
          <w:szCs w:val="20"/>
          <w:lang w:eastAsia="fr-FR"/>
        </w:rPr>
        <w:t xml:space="preserve"> et mise à jour avec les données de consommation 2023.</w:t>
      </w:r>
    </w:p>
    <w:p w:rsidR="000C4EAB" w:rsidRPr="000C4EAB" w:rsidRDefault="000C4EAB" w:rsidP="000C4EAB">
      <w:pPr>
        <w:spacing w:after="0" w:line="240" w:lineRule="auto"/>
        <w:jc w:val="both"/>
        <w:rPr>
          <w:rFonts w:eastAsia="Times New Roman" w:cs="Calibri"/>
          <w:b/>
          <w:szCs w:val="20"/>
          <w:lang w:eastAsia="fr-FR"/>
        </w:rPr>
      </w:pPr>
      <w:r>
        <w:rPr>
          <w:rFonts w:eastAsia="Times New Roman" w:cs="Calibri"/>
          <w:b/>
          <w:szCs w:val="20"/>
          <w:lang w:eastAsia="fr-FR"/>
        </w:rPr>
        <w:t>A</w:t>
      </w:r>
      <w:r w:rsidRPr="000C4EAB">
        <w:rPr>
          <w:rFonts w:eastAsia="Times New Roman" w:cs="Calibri"/>
          <w:b/>
          <w:szCs w:val="20"/>
          <w:lang w:eastAsia="fr-FR"/>
        </w:rPr>
        <w:t xml:space="preserve">ucun nouveau point de livraison ne pourra être intégré au marché de fourniture en cours. </w:t>
      </w:r>
    </w:p>
    <w:p w:rsidR="000C4EAB" w:rsidRPr="00D86BF2" w:rsidRDefault="000C4EAB" w:rsidP="00D86BF2">
      <w:pPr>
        <w:spacing w:after="0" w:line="240" w:lineRule="auto"/>
        <w:jc w:val="both"/>
        <w:rPr>
          <w:rFonts w:cs="Calibri"/>
        </w:rPr>
      </w:pPr>
    </w:p>
    <w:p w:rsidR="00D86BF2" w:rsidRPr="00D86BF2" w:rsidRDefault="00D86BF2" w:rsidP="00D86BF2">
      <w:pPr>
        <w:spacing w:after="0" w:line="240" w:lineRule="auto"/>
        <w:jc w:val="both"/>
        <w:rPr>
          <w:rFonts w:cs="Calibri"/>
        </w:rPr>
      </w:pPr>
    </w:p>
    <w:p w:rsidR="00D86BF2" w:rsidRPr="00D86BF2" w:rsidRDefault="00D86BF2" w:rsidP="00D86BF2">
      <w:pPr>
        <w:spacing w:after="0" w:line="240" w:lineRule="auto"/>
        <w:jc w:val="both"/>
        <w:rPr>
          <w:rFonts w:cs="Calibri"/>
        </w:rPr>
      </w:pPr>
      <w:r w:rsidRPr="00D86BF2">
        <w:rPr>
          <w:rFonts w:cs="Calibri"/>
          <w:highlight w:val="yellow"/>
        </w:rPr>
        <w:t>Monsieur le Maire/Président</w:t>
      </w:r>
      <w:r w:rsidRPr="00D86BF2">
        <w:rPr>
          <w:rFonts w:cs="Calibri"/>
        </w:rPr>
        <w:t xml:space="preserve">, à la fin de son exposé, sollicite les </w:t>
      </w:r>
      <w:r w:rsidRPr="00D86BF2">
        <w:rPr>
          <w:rFonts w:cs="Calibri"/>
          <w:highlight w:val="yellow"/>
        </w:rPr>
        <w:t>conseillers municipaux/communautaires / les membres du conseil d’administration</w:t>
      </w:r>
      <w:r w:rsidRPr="00D86BF2">
        <w:rPr>
          <w:rFonts w:cs="Calibri"/>
        </w:rPr>
        <w:t xml:space="preserve"> sur ce dossier.</w:t>
      </w:r>
    </w:p>
    <w:p w:rsidR="00D86BF2" w:rsidRPr="00D86BF2" w:rsidRDefault="00D86BF2" w:rsidP="00D86BF2">
      <w:pPr>
        <w:spacing w:after="0" w:line="240" w:lineRule="auto"/>
        <w:jc w:val="both"/>
        <w:rPr>
          <w:rFonts w:cs="Calibri"/>
        </w:rPr>
      </w:pPr>
    </w:p>
    <w:p w:rsidR="00D86BF2" w:rsidRPr="00D86BF2" w:rsidRDefault="00D86BF2" w:rsidP="00D86BF2">
      <w:pPr>
        <w:spacing w:after="0" w:line="240" w:lineRule="auto"/>
        <w:jc w:val="center"/>
        <w:rPr>
          <w:rFonts w:cs="Calibri"/>
        </w:rPr>
      </w:pPr>
      <w:r w:rsidRPr="00D86BF2">
        <w:rPr>
          <w:rFonts w:cs="Calibri"/>
        </w:rPr>
        <w:t>--------------------------------------------------------------------</w:t>
      </w:r>
    </w:p>
    <w:p w:rsidR="00D86BF2" w:rsidRPr="00D86BF2" w:rsidRDefault="00D86BF2" w:rsidP="00D86BF2">
      <w:pPr>
        <w:spacing w:after="0" w:line="240" w:lineRule="auto"/>
        <w:rPr>
          <w:rFonts w:cs="Calibri"/>
        </w:rPr>
      </w:pPr>
    </w:p>
    <w:p w:rsidR="00D86BF2" w:rsidRPr="00D86BF2" w:rsidRDefault="00D86BF2" w:rsidP="00D86BF2">
      <w:pPr>
        <w:spacing w:after="0" w:line="240" w:lineRule="auto"/>
        <w:jc w:val="both"/>
        <w:rPr>
          <w:rFonts w:cs="Calibri"/>
        </w:rPr>
      </w:pPr>
      <w:r w:rsidRPr="00D86BF2">
        <w:rPr>
          <w:rFonts w:cs="Calibri"/>
        </w:rPr>
        <w:t>Vu le Code Général des Collectivités Territoriales,</w:t>
      </w:r>
    </w:p>
    <w:p w:rsidR="00D86BF2" w:rsidRPr="00D86BF2" w:rsidRDefault="00D86BF2" w:rsidP="00D86BF2">
      <w:pPr>
        <w:spacing w:after="0" w:line="240" w:lineRule="auto"/>
        <w:jc w:val="both"/>
        <w:rPr>
          <w:rFonts w:cs="Calibri"/>
        </w:rPr>
      </w:pPr>
      <w:r w:rsidRPr="00D86BF2">
        <w:rPr>
          <w:rFonts w:cs="Calibri"/>
        </w:rPr>
        <w:t>Vu le Code de la Commande Publique et notamment ses articles L.2113-1 et suivants,</w:t>
      </w:r>
    </w:p>
    <w:p w:rsidR="00D86BF2" w:rsidRPr="00D86BF2" w:rsidRDefault="00D86BF2" w:rsidP="00D86BF2">
      <w:pPr>
        <w:spacing w:after="0" w:line="240" w:lineRule="auto"/>
        <w:jc w:val="both"/>
        <w:rPr>
          <w:rFonts w:cs="Calibri"/>
        </w:rPr>
      </w:pPr>
      <w:r w:rsidRPr="00D86BF2">
        <w:rPr>
          <w:rFonts w:cs="Calibri"/>
        </w:rPr>
        <w:t>Vu les statuts du SIE-ELY,</w:t>
      </w:r>
    </w:p>
    <w:p w:rsidR="00D86BF2" w:rsidRPr="00D86BF2" w:rsidRDefault="00D86BF2" w:rsidP="00D86BF2">
      <w:pPr>
        <w:spacing w:after="0" w:line="240" w:lineRule="auto"/>
        <w:jc w:val="both"/>
        <w:rPr>
          <w:rFonts w:cs="Calibri"/>
        </w:rPr>
      </w:pPr>
      <w:r w:rsidRPr="00D86BF2">
        <w:rPr>
          <w:rFonts w:cs="Calibri"/>
        </w:rPr>
        <w:t>Vu la convention constitutive du groupement de commandes ci-jointe en annexe ;</w:t>
      </w:r>
    </w:p>
    <w:p w:rsidR="00D86BF2" w:rsidRDefault="00D86BF2" w:rsidP="00D86BF2">
      <w:pPr>
        <w:spacing w:after="0" w:line="240" w:lineRule="auto"/>
        <w:jc w:val="both"/>
        <w:rPr>
          <w:rFonts w:cs="Calibri"/>
        </w:rPr>
      </w:pPr>
      <w:r w:rsidRPr="003773F8">
        <w:rPr>
          <w:rFonts w:cs="Calibri"/>
        </w:rPr>
        <w:t>Considé</w:t>
      </w:r>
      <w:r w:rsidR="000C4EAB" w:rsidRPr="003773F8">
        <w:rPr>
          <w:rFonts w:cs="Calibri"/>
        </w:rPr>
        <w:t>ran</w:t>
      </w:r>
      <w:r w:rsidR="00822CDA" w:rsidRPr="003773F8">
        <w:rPr>
          <w:rFonts w:cs="Calibri"/>
        </w:rPr>
        <w:t>t la délibération n° DEL/202</w:t>
      </w:r>
      <w:r w:rsidR="00702BE1" w:rsidRPr="003773F8">
        <w:rPr>
          <w:rFonts w:cs="Calibri"/>
        </w:rPr>
        <w:t>4/0</w:t>
      </w:r>
      <w:r w:rsidR="003773F8" w:rsidRPr="003773F8">
        <w:rPr>
          <w:rFonts w:cs="Calibri"/>
        </w:rPr>
        <w:t>13</w:t>
      </w:r>
      <w:r w:rsidR="00822CDA" w:rsidRPr="003773F8">
        <w:rPr>
          <w:rFonts w:cs="Calibri"/>
        </w:rPr>
        <w:t xml:space="preserve"> du </w:t>
      </w:r>
      <w:r w:rsidR="00702BE1" w:rsidRPr="003773F8">
        <w:rPr>
          <w:rFonts w:cs="Calibri"/>
        </w:rPr>
        <w:t>25</w:t>
      </w:r>
      <w:r w:rsidRPr="003773F8">
        <w:rPr>
          <w:rFonts w:cs="Calibri"/>
        </w:rPr>
        <w:t>/</w:t>
      </w:r>
      <w:r w:rsidR="00702BE1" w:rsidRPr="003773F8">
        <w:rPr>
          <w:rFonts w:cs="Calibri"/>
        </w:rPr>
        <w:t>06</w:t>
      </w:r>
      <w:r w:rsidRPr="003773F8">
        <w:rPr>
          <w:rFonts w:cs="Calibri"/>
        </w:rPr>
        <w:t>/202</w:t>
      </w:r>
      <w:r w:rsidR="00702BE1" w:rsidRPr="003773F8">
        <w:rPr>
          <w:rFonts w:cs="Calibri"/>
        </w:rPr>
        <w:t>4</w:t>
      </w:r>
      <w:r w:rsidRPr="003773F8">
        <w:rPr>
          <w:rFonts w:cs="Calibri"/>
        </w:rPr>
        <w:t>, du comité syndical du SIE ELY, approuvant la</w:t>
      </w:r>
      <w:r w:rsidRPr="00D86BF2">
        <w:rPr>
          <w:rFonts w:cs="Calibri"/>
        </w:rPr>
        <w:t xml:space="preserve"> constitution d’un groupement de commande pour l’achat d’électricité pour les collectivités situées sur son territoire,</w:t>
      </w:r>
    </w:p>
    <w:p w:rsidR="000C4EAB" w:rsidRPr="00D86BF2" w:rsidRDefault="000C4EAB" w:rsidP="00D86BF2">
      <w:pPr>
        <w:spacing w:after="0" w:line="240" w:lineRule="auto"/>
        <w:jc w:val="both"/>
        <w:rPr>
          <w:rFonts w:cs="Calibri"/>
        </w:rPr>
      </w:pPr>
    </w:p>
    <w:p w:rsidR="00D86BF2" w:rsidRPr="00D86BF2" w:rsidRDefault="00D86BF2" w:rsidP="00D86BF2">
      <w:pPr>
        <w:spacing w:after="0" w:line="240" w:lineRule="auto"/>
        <w:jc w:val="both"/>
        <w:rPr>
          <w:rFonts w:cs="Calibri"/>
        </w:rPr>
      </w:pPr>
      <w:r w:rsidRPr="00D86BF2">
        <w:rPr>
          <w:rFonts w:cs="Calibri"/>
        </w:rPr>
        <w:t xml:space="preserve">Considérant l’intérêt économique de la commune d’adhérer au groupement de commande proposé par le SIE ELY, </w:t>
      </w:r>
    </w:p>
    <w:p w:rsidR="00D86BF2" w:rsidRPr="00D86BF2" w:rsidRDefault="00D86BF2" w:rsidP="00D86BF2">
      <w:pPr>
        <w:spacing w:after="0" w:line="240" w:lineRule="auto"/>
        <w:jc w:val="both"/>
        <w:rPr>
          <w:rFonts w:cs="Calibri"/>
        </w:rPr>
      </w:pPr>
    </w:p>
    <w:p w:rsidR="00D86BF2" w:rsidRPr="00D86BF2" w:rsidRDefault="00D86BF2" w:rsidP="00D86BF2">
      <w:pPr>
        <w:spacing w:after="0" w:line="240" w:lineRule="auto"/>
        <w:jc w:val="both"/>
        <w:rPr>
          <w:rFonts w:cs="Calibri"/>
        </w:rPr>
      </w:pPr>
      <w:r w:rsidRPr="00D86BF2">
        <w:rPr>
          <w:rFonts w:cs="Calibri"/>
        </w:rPr>
        <w:t xml:space="preserve">Entendu l’exposé de </w:t>
      </w:r>
      <w:r w:rsidRPr="00D86BF2">
        <w:rPr>
          <w:rFonts w:cs="Calibri"/>
          <w:highlight w:val="yellow"/>
        </w:rPr>
        <w:t>Madame/Monsieur le Maire, Président...,</w:t>
      </w:r>
    </w:p>
    <w:p w:rsidR="00D86BF2" w:rsidRPr="00D86BF2" w:rsidRDefault="00D86BF2" w:rsidP="00D86BF2">
      <w:pPr>
        <w:spacing w:after="0" w:line="240" w:lineRule="auto"/>
        <w:ind w:left="720"/>
        <w:jc w:val="both"/>
        <w:rPr>
          <w:rFonts w:cs="Calibri"/>
        </w:rPr>
      </w:pPr>
    </w:p>
    <w:p w:rsidR="00D86BF2" w:rsidRPr="00D86BF2" w:rsidRDefault="00D86BF2" w:rsidP="00D86BF2">
      <w:pPr>
        <w:spacing w:after="0" w:line="240" w:lineRule="auto"/>
        <w:jc w:val="both"/>
        <w:rPr>
          <w:rFonts w:cs="Calibri"/>
        </w:rPr>
      </w:pPr>
      <w:r w:rsidRPr="00D86BF2">
        <w:rPr>
          <w:rFonts w:cs="Calibri"/>
        </w:rPr>
        <w:t xml:space="preserve">Après en avoir délibéré, à </w:t>
      </w:r>
      <w:r w:rsidRPr="00D86BF2">
        <w:rPr>
          <w:rFonts w:cs="Calibri"/>
          <w:highlight w:val="yellow"/>
        </w:rPr>
        <w:t>(résultat du vote à compléter),</w:t>
      </w:r>
    </w:p>
    <w:p w:rsidR="00D86BF2" w:rsidRPr="00D86BF2" w:rsidRDefault="00D86BF2" w:rsidP="00D86BF2">
      <w:pPr>
        <w:spacing w:after="0" w:line="240" w:lineRule="auto"/>
        <w:jc w:val="both"/>
        <w:rPr>
          <w:rFonts w:cs="Calibri"/>
        </w:rPr>
      </w:pPr>
      <w:proofErr w:type="gramStart"/>
      <w:r w:rsidRPr="00D86BF2">
        <w:rPr>
          <w:rFonts w:cs="Calibri"/>
        </w:rPr>
        <w:t>le</w:t>
      </w:r>
      <w:proofErr w:type="gramEnd"/>
      <w:r w:rsidRPr="00D86BF2">
        <w:rPr>
          <w:rFonts w:cs="Calibri"/>
        </w:rPr>
        <w:t xml:space="preserve"> </w:t>
      </w:r>
      <w:r w:rsidRPr="00D86BF2">
        <w:rPr>
          <w:rFonts w:cs="Calibri"/>
          <w:highlight w:val="yellow"/>
        </w:rPr>
        <w:t>Conseil Municipal</w:t>
      </w:r>
      <w:r w:rsidRPr="00D86BF2">
        <w:rPr>
          <w:rFonts w:cs="Calibri"/>
        </w:rPr>
        <w:t xml:space="preserve">, </w:t>
      </w:r>
      <w:r w:rsidRPr="00D86BF2">
        <w:rPr>
          <w:rFonts w:cs="Calibri"/>
          <w:highlight w:val="yellow"/>
        </w:rPr>
        <w:t>Conseil communautaire</w:t>
      </w:r>
      <w:r w:rsidRPr="00D86BF2">
        <w:rPr>
          <w:rFonts w:cs="Calibri"/>
        </w:rPr>
        <w:t xml:space="preserve"> ou </w:t>
      </w:r>
      <w:r w:rsidRPr="00D86BF2">
        <w:rPr>
          <w:rFonts w:cs="Calibri"/>
          <w:highlight w:val="yellow"/>
        </w:rPr>
        <w:t>Conseil d’Administration …</w:t>
      </w:r>
      <w:r w:rsidRPr="00D86BF2">
        <w:rPr>
          <w:rFonts w:cs="Calibri"/>
        </w:rPr>
        <w:t xml:space="preserve"> : </w:t>
      </w:r>
    </w:p>
    <w:p w:rsidR="00D86BF2" w:rsidRPr="00D86BF2" w:rsidRDefault="00D86BF2" w:rsidP="00D86BF2">
      <w:pPr>
        <w:spacing w:after="0" w:line="240" w:lineRule="auto"/>
        <w:jc w:val="both"/>
        <w:rPr>
          <w:rFonts w:cs="Calibri"/>
        </w:rPr>
      </w:pPr>
    </w:p>
    <w:p w:rsidR="00D86BF2" w:rsidRPr="00D86BF2" w:rsidRDefault="00D86BF2" w:rsidP="00D86BF2">
      <w:pPr>
        <w:spacing w:after="0" w:line="240" w:lineRule="auto"/>
        <w:ind w:left="720"/>
        <w:jc w:val="both"/>
        <w:rPr>
          <w:rFonts w:cs="Calibri"/>
        </w:rPr>
      </w:pPr>
    </w:p>
    <w:p w:rsidR="00D86BF2" w:rsidRPr="00D86BF2" w:rsidRDefault="00D86BF2" w:rsidP="00D86BF2">
      <w:pPr>
        <w:numPr>
          <w:ilvl w:val="0"/>
          <w:numId w:val="1"/>
        </w:numPr>
        <w:spacing w:after="0" w:line="240" w:lineRule="auto"/>
        <w:contextualSpacing/>
        <w:jc w:val="both"/>
        <w:rPr>
          <w:rFonts w:eastAsia="Times New Roman" w:cs="Calibri"/>
          <w:lang w:eastAsia="fr-FR"/>
        </w:rPr>
      </w:pPr>
      <w:r w:rsidRPr="00D86BF2">
        <w:rPr>
          <w:rFonts w:eastAsia="Times New Roman" w:cs="Calibri"/>
          <w:lang w:eastAsia="fr-FR"/>
        </w:rPr>
        <w:lastRenderedPageBreak/>
        <w:t xml:space="preserve">Autorise l’adhésion de </w:t>
      </w:r>
      <w:r w:rsidRPr="00D86BF2">
        <w:rPr>
          <w:rFonts w:eastAsia="Times New Roman" w:cs="Calibri"/>
          <w:highlight w:val="yellow"/>
          <w:lang w:eastAsia="fr-FR"/>
        </w:rPr>
        <w:t xml:space="preserve">la commune de </w:t>
      </w:r>
      <w:proofErr w:type="gramStart"/>
      <w:r w:rsidRPr="00D86BF2">
        <w:rPr>
          <w:rFonts w:eastAsia="Times New Roman" w:cs="Calibri"/>
          <w:highlight w:val="yellow"/>
          <w:lang w:eastAsia="fr-FR"/>
        </w:rPr>
        <w:t>…….</w:t>
      </w:r>
      <w:proofErr w:type="gramEnd"/>
      <w:r w:rsidRPr="00D86BF2">
        <w:rPr>
          <w:rFonts w:eastAsia="Times New Roman" w:cs="Calibri"/>
          <w:highlight w:val="yellow"/>
          <w:lang w:eastAsia="fr-FR"/>
        </w:rPr>
        <w:t>./de l’établissement public de ……..</w:t>
      </w:r>
      <w:r w:rsidRPr="00D86BF2">
        <w:rPr>
          <w:rFonts w:eastAsia="Times New Roman" w:cs="Calibri"/>
          <w:lang w:eastAsia="fr-FR"/>
        </w:rPr>
        <w:t xml:space="preserve">au groupement de commandes coordonné par le SIE-ELY, pour l’achat </w:t>
      </w:r>
      <w:r w:rsidR="000C4EAB">
        <w:rPr>
          <w:rFonts w:eastAsia="Times New Roman" w:cs="Calibri"/>
          <w:lang w:eastAsia="fr-FR"/>
        </w:rPr>
        <w:t>et l’acheminement de l’</w:t>
      </w:r>
      <w:r w:rsidRPr="00D86BF2">
        <w:rPr>
          <w:rFonts w:eastAsia="Times New Roman" w:cs="Calibri"/>
          <w:lang w:eastAsia="fr-FR"/>
        </w:rPr>
        <w:t>électricité pour les collectivités situées sur son territoire ;</w:t>
      </w:r>
    </w:p>
    <w:p w:rsidR="00D86BF2" w:rsidRPr="00D86BF2" w:rsidRDefault="00D86BF2" w:rsidP="00D86BF2">
      <w:pPr>
        <w:spacing w:after="0" w:line="240" w:lineRule="auto"/>
        <w:ind w:left="720"/>
        <w:contextualSpacing/>
        <w:jc w:val="both"/>
        <w:rPr>
          <w:rFonts w:eastAsia="Times New Roman" w:cs="Calibri"/>
          <w:lang w:eastAsia="fr-FR"/>
        </w:rPr>
      </w:pPr>
    </w:p>
    <w:p w:rsidR="00D86BF2" w:rsidRPr="00D86BF2" w:rsidRDefault="00D86BF2" w:rsidP="00D86BF2">
      <w:pPr>
        <w:numPr>
          <w:ilvl w:val="0"/>
          <w:numId w:val="1"/>
        </w:numPr>
        <w:spacing w:after="0" w:line="240" w:lineRule="auto"/>
        <w:contextualSpacing/>
        <w:jc w:val="both"/>
        <w:rPr>
          <w:rFonts w:eastAsia="Times New Roman" w:cs="Calibri"/>
          <w:lang w:eastAsia="fr-FR"/>
        </w:rPr>
      </w:pPr>
      <w:r w:rsidRPr="00D86BF2">
        <w:rPr>
          <w:rFonts w:eastAsia="Times New Roman" w:cs="Calibri"/>
          <w:lang w:eastAsia="fr-FR"/>
        </w:rPr>
        <w:t>Accepte les termes de la convention constitutive du groupement de commandes annexée à la présente délibération ;</w:t>
      </w:r>
    </w:p>
    <w:p w:rsidR="00D86BF2" w:rsidRPr="00D86BF2" w:rsidRDefault="00D86BF2" w:rsidP="00D86BF2">
      <w:pPr>
        <w:spacing w:after="0" w:line="240" w:lineRule="auto"/>
        <w:ind w:left="720"/>
        <w:contextualSpacing/>
        <w:jc w:val="both"/>
        <w:rPr>
          <w:rFonts w:eastAsia="Times New Roman" w:cs="Calibri"/>
          <w:lang w:eastAsia="fr-FR"/>
        </w:rPr>
      </w:pPr>
    </w:p>
    <w:p w:rsidR="00D86BF2" w:rsidRPr="00D86BF2" w:rsidRDefault="00D86BF2" w:rsidP="00D86BF2">
      <w:pPr>
        <w:numPr>
          <w:ilvl w:val="0"/>
          <w:numId w:val="1"/>
        </w:numPr>
        <w:spacing w:after="0" w:line="240" w:lineRule="auto"/>
        <w:contextualSpacing/>
        <w:jc w:val="both"/>
        <w:rPr>
          <w:rFonts w:eastAsia="Times New Roman" w:cs="Calibri"/>
          <w:lang w:eastAsia="fr-FR"/>
        </w:rPr>
      </w:pPr>
      <w:r w:rsidRPr="00D86BF2">
        <w:rPr>
          <w:rFonts w:eastAsia="Times New Roman" w:cs="Calibri"/>
          <w:lang w:eastAsia="fr-FR"/>
        </w:rPr>
        <w:t xml:space="preserve">Autorise Monsieur le </w:t>
      </w:r>
      <w:r w:rsidRPr="00D86BF2">
        <w:rPr>
          <w:rFonts w:eastAsia="Times New Roman" w:cs="Calibri"/>
          <w:highlight w:val="yellow"/>
          <w:lang w:eastAsia="fr-FR"/>
        </w:rPr>
        <w:t>Maire/Président</w:t>
      </w:r>
      <w:r w:rsidRPr="00D86BF2">
        <w:rPr>
          <w:rFonts w:eastAsia="Times New Roman" w:cs="Calibri"/>
          <w:lang w:eastAsia="fr-FR"/>
        </w:rPr>
        <w:t xml:space="preserve"> ou son représentant à signer la convention constitutive du groupement de commandes pour l’achat</w:t>
      </w:r>
      <w:r w:rsidR="000C4EAB">
        <w:rPr>
          <w:rFonts w:eastAsia="Times New Roman" w:cs="Calibri"/>
          <w:lang w:eastAsia="fr-FR"/>
        </w:rPr>
        <w:t xml:space="preserve"> et l’acheminement de l’</w:t>
      </w:r>
      <w:r w:rsidRPr="00D86BF2">
        <w:rPr>
          <w:rFonts w:eastAsia="Times New Roman" w:cs="Calibri"/>
          <w:lang w:eastAsia="fr-FR"/>
        </w:rPr>
        <w:t>électricité et à transmettre au SIE ELY la liste des sites communaux concernés ;</w:t>
      </w:r>
    </w:p>
    <w:p w:rsidR="00D86BF2" w:rsidRPr="00D86BF2" w:rsidRDefault="00D86BF2" w:rsidP="00D86BF2">
      <w:pPr>
        <w:spacing w:after="0" w:line="240" w:lineRule="auto"/>
        <w:ind w:left="720"/>
        <w:contextualSpacing/>
        <w:jc w:val="both"/>
        <w:rPr>
          <w:rFonts w:eastAsia="Times New Roman" w:cs="Calibri"/>
          <w:lang w:eastAsia="fr-FR"/>
        </w:rPr>
      </w:pPr>
    </w:p>
    <w:p w:rsidR="00D86BF2" w:rsidRPr="00D86BF2" w:rsidRDefault="00D86BF2" w:rsidP="00D86BF2">
      <w:pPr>
        <w:numPr>
          <w:ilvl w:val="0"/>
          <w:numId w:val="1"/>
        </w:numPr>
        <w:spacing w:after="0" w:line="240" w:lineRule="auto"/>
        <w:contextualSpacing/>
        <w:jc w:val="both"/>
        <w:rPr>
          <w:rFonts w:eastAsia="Times New Roman" w:cs="Calibri"/>
          <w:lang w:eastAsia="fr-FR"/>
        </w:rPr>
      </w:pPr>
      <w:r w:rsidRPr="00D86BF2">
        <w:rPr>
          <w:rFonts w:eastAsia="Times New Roman" w:cs="Calibri"/>
          <w:lang w:eastAsia="fr-FR"/>
        </w:rPr>
        <w:t>Autorise le représentant du coordonnateur à signer les accords-cadres et marchés subséquents issus du groupe</w:t>
      </w:r>
      <w:r w:rsidR="000C4EAB">
        <w:rPr>
          <w:rFonts w:eastAsia="Times New Roman" w:cs="Calibri"/>
          <w:lang w:eastAsia="fr-FR"/>
        </w:rPr>
        <w:t>ment de commandes pour l’achat et l’acheminement de l</w:t>
      </w:r>
      <w:r w:rsidRPr="00D86BF2">
        <w:rPr>
          <w:rFonts w:eastAsia="Times New Roman" w:cs="Calibri"/>
          <w:lang w:eastAsia="fr-FR"/>
        </w:rPr>
        <w:t xml:space="preserve">’électricité pour les collectivités situées sur le territoire du SIE ELY pour le compte de </w:t>
      </w:r>
      <w:r w:rsidRPr="00D86BF2">
        <w:rPr>
          <w:rFonts w:eastAsia="Times New Roman" w:cs="Calibri"/>
          <w:highlight w:val="yellow"/>
          <w:lang w:eastAsia="fr-FR"/>
        </w:rPr>
        <w:t>la commune de</w:t>
      </w:r>
      <w:proofErr w:type="gramStart"/>
      <w:r w:rsidRPr="00D86BF2">
        <w:rPr>
          <w:rFonts w:eastAsia="Times New Roman" w:cs="Calibri"/>
          <w:highlight w:val="yellow"/>
          <w:lang w:eastAsia="fr-FR"/>
        </w:rPr>
        <w:t xml:space="preserve"> ….</w:t>
      </w:r>
      <w:proofErr w:type="gramEnd"/>
      <w:r w:rsidRPr="00D86BF2">
        <w:rPr>
          <w:rFonts w:eastAsia="Times New Roman" w:cs="Calibri"/>
          <w:highlight w:val="yellow"/>
          <w:lang w:eastAsia="fr-FR"/>
        </w:rPr>
        <w:t>…/de l’établissement public de ……..</w:t>
      </w:r>
      <w:r w:rsidRPr="00D86BF2">
        <w:rPr>
          <w:rFonts w:eastAsia="Times New Roman" w:cs="Calibri"/>
          <w:lang w:eastAsia="fr-FR"/>
        </w:rPr>
        <w:t xml:space="preserve"> ; et ce, sans distinction de procédures ou de montants. </w:t>
      </w:r>
    </w:p>
    <w:p w:rsidR="00D86BF2" w:rsidRPr="00D86BF2" w:rsidRDefault="00D86BF2" w:rsidP="00D86BF2">
      <w:pPr>
        <w:spacing w:after="0" w:line="240" w:lineRule="auto"/>
        <w:ind w:left="720"/>
        <w:contextualSpacing/>
        <w:jc w:val="both"/>
        <w:rPr>
          <w:rFonts w:eastAsia="Times New Roman" w:cs="Calibri"/>
          <w:lang w:eastAsia="fr-FR"/>
        </w:rPr>
      </w:pPr>
    </w:p>
    <w:p w:rsidR="00D86BF2" w:rsidRPr="00D86BF2" w:rsidRDefault="00D86BF2" w:rsidP="00D86BF2">
      <w:pPr>
        <w:numPr>
          <w:ilvl w:val="0"/>
          <w:numId w:val="1"/>
        </w:numPr>
        <w:spacing w:after="0" w:line="240" w:lineRule="auto"/>
        <w:contextualSpacing/>
        <w:jc w:val="both"/>
        <w:rPr>
          <w:rFonts w:eastAsia="Times New Roman" w:cs="Calibri"/>
          <w:lang w:eastAsia="fr-FR"/>
        </w:rPr>
      </w:pPr>
      <w:r w:rsidRPr="00D86BF2">
        <w:rPr>
          <w:rFonts w:eastAsia="Times New Roman" w:cs="Calibri"/>
          <w:lang w:eastAsia="fr-FR"/>
        </w:rPr>
        <w:t>Stipule que la Commission d’Appel d’Offres (CAO) sera celle du coordonnateur : le SIE-ELY ;</w:t>
      </w:r>
    </w:p>
    <w:p w:rsidR="00D86BF2" w:rsidRPr="00D86BF2" w:rsidRDefault="00D86BF2" w:rsidP="00D86BF2">
      <w:pPr>
        <w:spacing w:after="0" w:line="240" w:lineRule="auto"/>
        <w:ind w:left="720"/>
        <w:contextualSpacing/>
        <w:jc w:val="both"/>
        <w:rPr>
          <w:rFonts w:eastAsia="Times New Roman" w:cs="Calibri"/>
          <w:lang w:eastAsia="fr-FR"/>
        </w:rPr>
      </w:pPr>
    </w:p>
    <w:p w:rsidR="00D86BF2" w:rsidRPr="00D86BF2" w:rsidRDefault="00D86BF2" w:rsidP="00D86BF2">
      <w:pPr>
        <w:numPr>
          <w:ilvl w:val="0"/>
          <w:numId w:val="1"/>
        </w:numPr>
        <w:spacing w:after="0" w:line="240" w:lineRule="auto"/>
        <w:contextualSpacing/>
        <w:jc w:val="both"/>
        <w:rPr>
          <w:rFonts w:eastAsia="Times New Roman" w:cs="Calibri"/>
          <w:lang w:eastAsia="fr-FR"/>
        </w:rPr>
      </w:pPr>
      <w:r w:rsidRPr="00D86BF2">
        <w:rPr>
          <w:rFonts w:eastAsia="Times New Roman" w:cs="Calibri"/>
          <w:lang w:eastAsia="fr-FR"/>
        </w:rPr>
        <w:t>Précise que chaque collectivité contractualisera directement avec le fournisseur retenu.</w:t>
      </w:r>
    </w:p>
    <w:p w:rsidR="00D86BF2" w:rsidRPr="00D86BF2" w:rsidRDefault="00D86BF2" w:rsidP="00D86BF2">
      <w:pPr>
        <w:spacing w:before="240" w:after="240" w:line="240" w:lineRule="auto"/>
        <w:ind w:left="720"/>
        <w:jc w:val="both"/>
        <w:rPr>
          <w:rFonts w:cs="Calibri"/>
          <w:i/>
        </w:rPr>
      </w:pPr>
    </w:p>
    <w:p w:rsidR="00D86BF2" w:rsidRPr="00D86BF2" w:rsidRDefault="00D86BF2" w:rsidP="00D86BF2">
      <w:pPr>
        <w:spacing w:after="0" w:line="240" w:lineRule="auto"/>
        <w:rPr>
          <w:rFonts w:cs="Calibri"/>
        </w:rPr>
      </w:pPr>
    </w:p>
    <w:tbl>
      <w:tblPr>
        <w:tblW w:w="9851" w:type="dxa"/>
        <w:tblLayout w:type="fixed"/>
        <w:tblCellMar>
          <w:left w:w="70" w:type="dxa"/>
          <w:right w:w="70" w:type="dxa"/>
        </w:tblCellMar>
        <w:tblLook w:val="0000" w:firstRow="0" w:lastRow="0" w:firstColumn="0" w:lastColumn="0" w:noHBand="0" w:noVBand="0"/>
      </w:tblPr>
      <w:tblGrid>
        <w:gridCol w:w="4605"/>
        <w:gridCol w:w="5246"/>
      </w:tblGrid>
      <w:tr w:rsidR="00D86BF2" w:rsidRPr="00D86BF2" w:rsidTr="006E3DEA">
        <w:tc>
          <w:tcPr>
            <w:tcW w:w="4605" w:type="dxa"/>
          </w:tcPr>
          <w:p w:rsidR="00D86BF2" w:rsidRPr="00D86BF2" w:rsidRDefault="00D86BF2" w:rsidP="00D86BF2">
            <w:pPr>
              <w:spacing w:after="0" w:line="240" w:lineRule="auto"/>
              <w:jc w:val="both"/>
              <w:rPr>
                <w:rFonts w:cs="Calibri"/>
                <w:i/>
              </w:rPr>
            </w:pPr>
          </w:p>
        </w:tc>
        <w:tc>
          <w:tcPr>
            <w:tcW w:w="5246" w:type="dxa"/>
          </w:tcPr>
          <w:p w:rsidR="00D86BF2" w:rsidRPr="00D86BF2" w:rsidRDefault="00D86BF2" w:rsidP="00D86BF2">
            <w:pPr>
              <w:spacing w:after="0" w:line="240" w:lineRule="auto"/>
              <w:jc w:val="both"/>
              <w:rPr>
                <w:rFonts w:cs="Calibri"/>
              </w:rPr>
            </w:pPr>
            <w:r w:rsidRPr="00D86BF2">
              <w:rPr>
                <w:rFonts w:cs="Calibri"/>
              </w:rPr>
              <w:t>Pour extrait conforme,</w:t>
            </w:r>
          </w:p>
          <w:p w:rsidR="00D86BF2" w:rsidRPr="00D86BF2" w:rsidRDefault="00D86BF2" w:rsidP="00D86BF2">
            <w:pPr>
              <w:spacing w:after="0" w:line="240" w:lineRule="auto"/>
              <w:jc w:val="both"/>
              <w:rPr>
                <w:rFonts w:cs="Calibri"/>
              </w:rPr>
            </w:pPr>
            <w:r w:rsidRPr="00D86BF2">
              <w:rPr>
                <w:rFonts w:cs="Calibri"/>
                <w:highlight w:val="yellow"/>
              </w:rPr>
              <w:t>Le Maire,</w:t>
            </w:r>
          </w:p>
          <w:p w:rsidR="00D86BF2" w:rsidRPr="00D86BF2" w:rsidRDefault="00D86BF2" w:rsidP="00D86BF2">
            <w:pPr>
              <w:spacing w:after="0" w:line="240" w:lineRule="auto"/>
              <w:jc w:val="both"/>
              <w:rPr>
                <w:rFonts w:cs="Calibri"/>
              </w:rPr>
            </w:pPr>
            <w:r w:rsidRPr="00D86BF2">
              <w:rPr>
                <w:rFonts w:cs="Calibri"/>
                <w:highlight w:val="yellow"/>
              </w:rPr>
              <w:t>Le Président</w:t>
            </w:r>
          </w:p>
        </w:tc>
      </w:tr>
    </w:tbl>
    <w:p w:rsidR="00D86BF2" w:rsidRPr="00D86BF2" w:rsidRDefault="00D86BF2" w:rsidP="00D86BF2">
      <w:pPr>
        <w:spacing w:after="0" w:line="240" w:lineRule="auto"/>
        <w:jc w:val="both"/>
        <w:rPr>
          <w:rFonts w:cs="Calibri"/>
        </w:rPr>
      </w:pPr>
    </w:p>
    <w:p w:rsidR="00D86BF2" w:rsidRPr="00D86BF2" w:rsidRDefault="00D86BF2" w:rsidP="00D86BF2">
      <w:pPr>
        <w:tabs>
          <w:tab w:val="left" w:pos="851"/>
          <w:tab w:val="left" w:pos="5387"/>
        </w:tabs>
        <w:spacing w:after="0" w:line="240" w:lineRule="auto"/>
        <w:rPr>
          <w:rFonts w:cs="Calibri"/>
        </w:rPr>
      </w:pPr>
    </w:p>
    <w:p w:rsidR="002659EA" w:rsidRDefault="002659EA"/>
    <w:p w:rsidR="00E94E45" w:rsidRDefault="00E94E45"/>
    <w:p w:rsidR="00E94E45" w:rsidRDefault="00E94E45"/>
    <w:p w:rsidR="00E94E45" w:rsidRDefault="00E94E45"/>
    <w:p w:rsidR="00E94E45" w:rsidRDefault="00E94E45"/>
    <w:p w:rsidR="00E94E45" w:rsidRPr="00E94E45" w:rsidRDefault="00E94E45">
      <w:pPr>
        <w:rPr>
          <w:i/>
          <w:color w:val="FF0000"/>
        </w:rPr>
      </w:pPr>
      <w:r w:rsidRPr="00E94E45">
        <w:rPr>
          <w:i/>
          <w:color w:val="FF0000"/>
        </w:rPr>
        <w:t>Ce modèle est proposé à titre indicatif</w:t>
      </w:r>
      <w:r>
        <w:rPr>
          <w:i/>
          <w:color w:val="FF0000"/>
        </w:rPr>
        <w:t xml:space="preserve"> et n’est nullement imposé</w:t>
      </w:r>
      <w:r w:rsidRPr="00E94E45">
        <w:rPr>
          <w:i/>
          <w:color w:val="FF0000"/>
        </w:rPr>
        <w:t xml:space="preserve">, il ne saurait être repris en l’état sans être adapté </w:t>
      </w:r>
      <w:proofErr w:type="gramStart"/>
      <w:r w:rsidRPr="00E94E45">
        <w:rPr>
          <w:i/>
          <w:color w:val="FF0000"/>
        </w:rPr>
        <w:t>à</w:t>
      </w:r>
      <w:proofErr w:type="gramEnd"/>
      <w:r w:rsidRPr="00E94E45">
        <w:rPr>
          <w:i/>
          <w:color w:val="FF0000"/>
        </w:rPr>
        <w:t xml:space="preserve"> votre collectivité.</w:t>
      </w:r>
      <w:r>
        <w:rPr>
          <w:i/>
          <w:color w:val="FF0000"/>
        </w:rPr>
        <w:t xml:space="preserve"> </w:t>
      </w:r>
    </w:p>
    <w:sectPr w:rsidR="00E94E45" w:rsidRPr="00E94E45" w:rsidSect="006E3DEA">
      <w:headerReference w:type="default" r:id="rId7"/>
      <w:footerReference w:type="default" r:id="rId8"/>
      <w:headerReference w:type="first" r:id="rId9"/>
      <w:pgSz w:w="11907" w:h="16839" w:code="9"/>
      <w:pgMar w:top="2127" w:right="794" w:bottom="851" w:left="794" w:header="426" w:footer="5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430" w:rsidRDefault="00AB2430" w:rsidP="00D86BF2">
      <w:pPr>
        <w:spacing w:after="0" w:line="240" w:lineRule="auto"/>
      </w:pPr>
      <w:r>
        <w:separator/>
      </w:r>
    </w:p>
  </w:endnote>
  <w:endnote w:type="continuationSeparator" w:id="0">
    <w:p w:rsidR="00AB2430" w:rsidRDefault="00AB2430" w:rsidP="00D8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EA" w:rsidRDefault="006E3DEA" w:rsidP="006E3DEA">
    <w:pPr>
      <w:pStyle w:val="Pieddepage"/>
      <w:jc w:val="center"/>
      <w:rPr>
        <w:rFonts w:ascii="Times New Roman" w:hAnsi="Times New Roman"/>
        <w:i/>
        <w:color w:val="1F4E79"/>
      </w:rPr>
    </w:pPr>
  </w:p>
  <w:p w:rsidR="006E3DEA" w:rsidRPr="00E84C7B" w:rsidRDefault="006E3DEA" w:rsidP="006E3DEA">
    <w:pPr>
      <w:pStyle w:val="Pieddepage"/>
      <w:jc w:val="center"/>
      <w:rPr>
        <w:rFonts w:ascii="Times New Roman" w:hAnsi="Times New Roman"/>
        <w:i/>
        <w:color w:val="1F4E79"/>
      </w:rPr>
    </w:pPr>
  </w:p>
  <w:p w:rsidR="006E3DEA" w:rsidRDefault="006E3DEA" w:rsidP="006E3DEA">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430" w:rsidRDefault="00AB2430" w:rsidP="00D86BF2">
      <w:pPr>
        <w:spacing w:after="0" w:line="240" w:lineRule="auto"/>
      </w:pPr>
      <w:r>
        <w:separator/>
      </w:r>
    </w:p>
  </w:footnote>
  <w:footnote w:type="continuationSeparator" w:id="0">
    <w:p w:rsidR="00AB2430" w:rsidRDefault="00AB2430" w:rsidP="00D8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EA" w:rsidRDefault="006E3DEA" w:rsidP="006E3DEA">
    <w:pPr>
      <w:pStyle w:val="En-tte"/>
      <w:jc w:val="center"/>
    </w:pPr>
  </w:p>
  <w:p w:rsidR="006E3DEA" w:rsidRDefault="006E3DEA">
    <w:pPr>
      <w:pStyle w:val="En-tte"/>
    </w:pPr>
  </w:p>
  <w:p w:rsidR="006E3DEA" w:rsidRDefault="006E3DEA" w:rsidP="006E3DEA">
    <w:pPr>
      <w:pStyle w:val="En-tte"/>
      <w:jc w:val="center"/>
    </w:pPr>
  </w:p>
  <w:p w:rsidR="006E3DEA" w:rsidRDefault="006E3DEA" w:rsidP="006E3DEA">
    <w:pPr>
      <w:pStyle w:val="En-tte"/>
      <w:jc w:val="center"/>
    </w:pPr>
  </w:p>
  <w:p w:rsidR="006E3DEA" w:rsidRDefault="006E3DEA" w:rsidP="006E3DEA">
    <w:pPr>
      <w:pStyle w:val="En-tte"/>
      <w:jc w:val="center"/>
    </w:pPr>
  </w:p>
  <w:p w:rsidR="006E3DEA" w:rsidRDefault="006E3DEA" w:rsidP="006E3DEA">
    <w:pPr>
      <w:pStyle w:val="En-tte"/>
      <w:jc w:val="center"/>
    </w:pPr>
  </w:p>
  <w:p w:rsidR="006E3DEA" w:rsidRDefault="006E3DE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EA" w:rsidRDefault="006E3DEA">
    <w:pPr>
      <w:pStyle w:val="En-tte"/>
    </w:pPr>
  </w:p>
  <w:p w:rsidR="006E3DEA" w:rsidRDefault="006E3D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36CE4"/>
    <w:multiLevelType w:val="hybridMultilevel"/>
    <w:tmpl w:val="AEF45F30"/>
    <w:lvl w:ilvl="0" w:tplc="6D98F464">
      <w:start w:val="1"/>
      <w:numFmt w:val="bullet"/>
      <w:lvlText w:val=""/>
      <w:lvlJc w:val="left"/>
      <w:pPr>
        <w:ind w:left="720" w:hanging="360"/>
      </w:pPr>
      <w:rPr>
        <w:rFonts w:ascii="Symbol" w:hAnsi="Symbol" w:hint="default"/>
        <w:color w:val="8A8B8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F2"/>
    <w:rsid w:val="000C4EAB"/>
    <w:rsid w:val="00182234"/>
    <w:rsid w:val="002659EA"/>
    <w:rsid w:val="00275818"/>
    <w:rsid w:val="0029389B"/>
    <w:rsid w:val="003773F8"/>
    <w:rsid w:val="003A5ED0"/>
    <w:rsid w:val="003E2AB2"/>
    <w:rsid w:val="00421B12"/>
    <w:rsid w:val="005205D8"/>
    <w:rsid w:val="00591851"/>
    <w:rsid w:val="006752DB"/>
    <w:rsid w:val="006B2CA0"/>
    <w:rsid w:val="006D41E4"/>
    <w:rsid w:val="006E3DEA"/>
    <w:rsid w:val="00702BE1"/>
    <w:rsid w:val="0076788F"/>
    <w:rsid w:val="007D0393"/>
    <w:rsid w:val="00822CDA"/>
    <w:rsid w:val="00AB2430"/>
    <w:rsid w:val="00C2269E"/>
    <w:rsid w:val="00C717DB"/>
    <w:rsid w:val="00D86BF2"/>
    <w:rsid w:val="00E94E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82C8D0-0313-44F0-A5CE-FB33DBFD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86BF2"/>
    <w:pPr>
      <w:tabs>
        <w:tab w:val="center" w:pos="4536"/>
        <w:tab w:val="right" w:pos="9072"/>
      </w:tabs>
      <w:spacing w:after="0" w:line="240" w:lineRule="auto"/>
    </w:pPr>
    <w:rPr>
      <w:sz w:val="24"/>
      <w:szCs w:val="24"/>
    </w:rPr>
  </w:style>
  <w:style w:type="character" w:customStyle="1" w:styleId="En-tteCar">
    <w:name w:val="En-tête Car"/>
    <w:link w:val="En-tte"/>
    <w:uiPriority w:val="99"/>
    <w:rsid w:val="00D86BF2"/>
    <w:rPr>
      <w:rFonts w:ascii="Calibri" w:eastAsia="Calibri" w:hAnsi="Calibri" w:cs="Times New Roman"/>
      <w:sz w:val="24"/>
      <w:szCs w:val="24"/>
    </w:rPr>
  </w:style>
  <w:style w:type="paragraph" w:styleId="Pieddepage">
    <w:name w:val="footer"/>
    <w:basedOn w:val="Normal"/>
    <w:link w:val="PieddepageCar"/>
    <w:uiPriority w:val="99"/>
    <w:unhideWhenUsed/>
    <w:rsid w:val="00D86BF2"/>
    <w:pPr>
      <w:tabs>
        <w:tab w:val="center" w:pos="4536"/>
        <w:tab w:val="right" w:pos="9072"/>
      </w:tabs>
      <w:spacing w:after="0" w:line="240" w:lineRule="auto"/>
    </w:pPr>
    <w:rPr>
      <w:sz w:val="24"/>
      <w:szCs w:val="24"/>
    </w:rPr>
  </w:style>
  <w:style w:type="character" w:customStyle="1" w:styleId="PieddepageCar">
    <w:name w:val="Pied de page Car"/>
    <w:link w:val="Pieddepage"/>
    <w:uiPriority w:val="99"/>
    <w:rsid w:val="00D86BF2"/>
    <w:rPr>
      <w:rFonts w:ascii="Calibri" w:eastAsia="Calibri" w:hAnsi="Calibri" w:cs="Times New Roman"/>
      <w:sz w:val="24"/>
      <w:szCs w:val="24"/>
    </w:rPr>
  </w:style>
  <w:style w:type="paragraph" w:styleId="NormalWeb">
    <w:name w:val="Normal (Web)"/>
    <w:basedOn w:val="Normal"/>
    <w:uiPriority w:val="99"/>
    <w:semiHidden/>
    <w:unhideWhenUsed/>
    <w:rsid w:val="00D86BF2"/>
    <w:pPr>
      <w:spacing w:before="100" w:beforeAutospacing="1" w:after="100" w:afterAutospacing="1" w:line="240" w:lineRule="auto"/>
    </w:pPr>
    <w:rPr>
      <w:rFonts w:ascii="Times New Roman" w:eastAsia="Times New Roman" w:hAnsi="Times New Roman"/>
      <w:sz w:val="24"/>
      <w:szCs w:val="24"/>
      <w:lang w:eastAsia="fr-FR"/>
    </w:rPr>
  </w:style>
  <w:style w:type="paragraph" w:styleId="Textedebulles">
    <w:name w:val="Balloon Text"/>
    <w:basedOn w:val="Normal"/>
    <w:link w:val="TextedebullesCar"/>
    <w:uiPriority w:val="99"/>
    <w:semiHidden/>
    <w:unhideWhenUsed/>
    <w:rsid w:val="006D41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41E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652</Words>
  <Characters>3592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MAZEL</dc:creator>
  <cp:keywords/>
  <dc:description/>
  <cp:lastModifiedBy>Sophie MAZEL</cp:lastModifiedBy>
  <cp:revision>4</cp:revision>
  <cp:lastPrinted>2024-06-24T12:36:00Z</cp:lastPrinted>
  <dcterms:created xsi:type="dcterms:W3CDTF">2024-06-24T12:36:00Z</dcterms:created>
  <dcterms:modified xsi:type="dcterms:W3CDTF">2024-06-27T07:24:00Z</dcterms:modified>
</cp:coreProperties>
</file>